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2BC" w:rsidRPr="005935E7" w:rsidRDefault="00D562BC" w:rsidP="00D562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35E7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№4</w:t>
      </w:r>
    </w:p>
    <w:p w:rsidR="00D562BC" w:rsidRPr="005935E7" w:rsidRDefault="00D562BC" w:rsidP="00D562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35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Извещению о проведении закупки </w:t>
      </w:r>
    </w:p>
    <w:p w:rsidR="00D562BC" w:rsidRPr="005935E7" w:rsidRDefault="00D562BC">
      <w:pPr>
        <w:rPr>
          <w:rFonts w:ascii="Times New Roman" w:hAnsi="Times New Roman" w:cs="Times New Roman"/>
          <w:sz w:val="24"/>
          <w:szCs w:val="24"/>
        </w:rPr>
      </w:pPr>
    </w:p>
    <w:p w:rsidR="00586FD8" w:rsidRPr="005935E7" w:rsidRDefault="00D562BC" w:rsidP="00D562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5E7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закупки и необходимый перечень документов для участия в закупке. Порядок </w:t>
      </w:r>
      <w:r w:rsidR="00C67B63">
        <w:rPr>
          <w:rFonts w:ascii="Times New Roman" w:hAnsi="Times New Roman" w:cs="Times New Roman"/>
          <w:b/>
          <w:sz w:val="24"/>
          <w:szCs w:val="24"/>
        </w:rPr>
        <w:t xml:space="preserve">и состав </w:t>
      </w:r>
      <w:r w:rsidRPr="005935E7">
        <w:rPr>
          <w:rFonts w:ascii="Times New Roman" w:hAnsi="Times New Roman" w:cs="Times New Roman"/>
          <w:b/>
          <w:sz w:val="24"/>
          <w:szCs w:val="24"/>
        </w:rPr>
        <w:t>оформления заявки</w:t>
      </w:r>
    </w:p>
    <w:p w:rsidR="00D562BC" w:rsidRPr="00EF4E41" w:rsidRDefault="006924DC" w:rsidP="006924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924D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 проведении электронных процедур, закрытых электронных процедур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</w:t>
      </w:r>
      <w:r w:rsidR="00D14E2E" w:rsidRPr="00D14E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Федеральным законом № 44-ФЗ </w:t>
      </w:r>
      <w:r w:rsidRPr="00EF4E41">
        <w:rPr>
          <w:rFonts w:ascii="Times New Roman" w:eastAsia="Times New Roman" w:hAnsi="Times New Roman" w:cs="Times New Roman"/>
          <w:sz w:val="21"/>
          <w:szCs w:val="21"/>
          <w:lang w:eastAsia="ru-RU"/>
        </w:rPr>
        <w:t>оператору электронной площадки, оператору специализированной электронной площадки</w:t>
      </w:r>
    </w:p>
    <w:p w:rsidR="005935E7" w:rsidRPr="00EF4E41" w:rsidRDefault="005935E7" w:rsidP="005935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D562BC" w:rsidRPr="00EF4E41" w:rsidRDefault="00D562BC" w:rsidP="00C67B63">
      <w:pPr>
        <w:pStyle w:val="a3"/>
        <w:numPr>
          <w:ilvl w:val="0"/>
          <w:numId w:val="1"/>
        </w:numPr>
        <w:shd w:val="clear" w:color="auto" w:fill="ECECEC"/>
        <w:ind w:left="0" w:firstLine="0"/>
        <w:jc w:val="both"/>
        <w:rPr>
          <w:rFonts w:ascii="Times New Roman" w:hAnsi="Times New Roman" w:cs="Times New Roman"/>
          <w:b/>
          <w:i/>
          <w:sz w:val="28"/>
        </w:rPr>
      </w:pP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Общие требования, предъявляемые к участникам электронно</w:t>
      </w:r>
      <w:r w:rsidR="005C47A3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й</w:t>
      </w:r>
      <w:r w:rsidR="00E76016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</w:t>
      </w:r>
      <w:r w:rsidR="005C47A3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закупки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в соответствии с</w:t>
      </w:r>
      <w:r w:rsidR="00831D7E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ч.1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 ст.31 44-Ф3</w:t>
      </w:r>
      <w:r w:rsidR="00831D7E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, а также</w:t>
      </w:r>
    </w:p>
    <w:p w:rsidR="00D562BC" w:rsidRPr="00EF4E41" w:rsidRDefault="00864BC1" w:rsidP="00A36AF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>отсутствие в предусмотренном Федеральным законом № 44-ФЗ недобросовестных поставщиков (подрядчиков, исполнителей) информации об</w:t>
      </w:r>
      <w:r w:rsidR="00831D7E" w:rsidRPr="00EF4E41">
        <w:rPr>
          <w:rFonts w:ascii="Times New Roman" w:hAnsi="Times New Roman" w:cs="Times New Roman"/>
        </w:rPr>
        <w:t xml:space="preserve"> участнике закупки, в том числе о лицах, информация о которых содержится в заявке на участие в закупке в соответствии с подпунктом </w:t>
      </w:r>
      <w:r w:rsidR="00A36AF0" w:rsidRPr="00EF4E41">
        <w:rPr>
          <w:rFonts w:ascii="Times New Roman" w:hAnsi="Times New Roman" w:cs="Times New Roman"/>
        </w:rPr>
        <w:t>«</w:t>
      </w:r>
      <w:r w:rsidR="00831D7E" w:rsidRPr="00EF4E41">
        <w:rPr>
          <w:rFonts w:ascii="Times New Roman" w:hAnsi="Times New Roman" w:cs="Times New Roman"/>
        </w:rPr>
        <w:t>в</w:t>
      </w:r>
      <w:r w:rsidR="00A36AF0" w:rsidRPr="00EF4E41">
        <w:rPr>
          <w:rFonts w:ascii="Times New Roman" w:hAnsi="Times New Roman" w:cs="Times New Roman"/>
        </w:rPr>
        <w:t>»</w:t>
      </w:r>
      <w:r w:rsidR="00831D7E" w:rsidRPr="00EF4E41">
        <w:rPr>
          <w:rFonts w:ascii="Times New Roman" w:hAnsi="Times New Roman" w:cs="Times New Roman"/>
        </w:rPr>
        <w:t xml:space="preserve"> пункта 1 части 1 статьи 43 Федерального закона № 44-ФЗ, если Правительством Российской Федерации не установлено иное</w:t>
      </w:r>
      <w:r w:rsidR="005D5986" w:rsidRPr="00EF4E41">
        <w:rPr>
          <w:rFonts w:ascii="Times New Roman" w:hAnsi="Times New Roman" w:cs="Times New Roman"/>
        </w:rPr>
        <w:t>;</w:t>
      </w:r>
    </w:p>
    <w:p w:rsidR="00864BC1" w:rsidRPr="00EF4E41" w:rsidRDefault="00864BC1" w:rsidP="00A36AF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 xml:space="preserve">установленные Правительством Российской Федерации </w:t>
      </w:r>
      <w:r w:rsidR="00831D7E" w:rsidRPr="00EF4E41">
        <w:rPr>
          <w:rFonts w:ascii="Times New Roman" w:hAnsi="Times New Roman" w:cs="Times New Roman"/>
        </w:rPr>
        <w:t xml:space="preserve">в соответствии с частью 2 статьи 31 Федерального закона № 44-ФЗ </w:t>
      </w:r>
      <w:r w:rsidRPr="00EF4E41">
        <w:rPr>
          <w:rFonts w:ascii="Times New Roman" w:hAnsi="Times New Roman" w:cs="Times New Roman"/>
        </w:rPr>
        <w:t xml:space="preserve">дополнительные требования к участникам закупок отдельных видов товаров, работ, услуг: </w:t>
      </w:r>
      <w:r w:rsidRPr="00EF4E41">
        <w:rPr>
          <w:rFonts w:ascii="Times New Roman" w:hAnsi="Times New Roman" w:cs="Times New Roman"/>
          <w:b/>
          <w:i/>
        </w:rPr>
        <w:t>не предусмотрены</w:t>
      </w:r>
      <w:r w:rsidRPr="00EF4E41">
        <w:rPr>
          <w:rFonts w:ascii="Times New Roman" w:hAnsi="Times New Roman" w:cs="Times New Roman"/>
          <w:b/>
        </w:rPr>
        <w:t>;</w:t>
      </w:r>
    </w:p>
    <w:p w:rsidR="00864BC1" w:rsidRPr="00EF4E41" w:rsidRDefault="00864BC1" w:rsidP="00A36AF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 xml:space="preserve">установленные </w:t>
      </w:r>
      <w:r w:rsidR="00831D7E" w:rsidRPr="00EF4E41">
        <w:rPr>
          <w:rFonts w:ascii="Times New Roman" w:hAnsi="Times New Roman" w:cs="Times New Roman"/>
        </w:rPr>
        <w:t xml:space="preserve">заказчиком </w:t>
      </w:r>
      <w:r w:rsidRPr="00EF4E41">
        <w:rPr>
          <w:rFonts w:ascii="Times New Roman" w:hAnsi="Times New Roman" w:cs="Times New Roman"/>
        </w:rPr>
        <w:t>в соответствии с частью</w:t>
      </w:r>
      <w:r w:rsidR="006E55E5" w:rsidRPr="00EF4E41">
        <w:rPr>
          <w:rFonts w:ascii="Times New Roman" w:hAnsi="Times New Roman" w:cs="Times New Roman"/>
        </w:rPr>
        <w:t xml:space="preserve"> </w:t>
      </w:r>
      <w:r w:rsidRPr="00EF4E41">
        <w:rPr>
          <w:rFonts w:ascii="Times New Roman" w:hAnsi="Times New Roman" w:cs="Times New Roman"/>
        </w:rPr>
        <w:t xml:space="preserve">2.1. статьи 31 </w:t>
      </w:r>
      <w:r w:rsidR="005A6B73" w:rsidRPr="00EF4E41">
        <w:rPr>
          <w:rFonts w:ascii="Times New Roman" w:hAnsi="Times New Roman" w:cs="Times New Roman"/>
        </w:rPr>
        <w:t xml:space="preserve">Федерального закона № 44-ФЗ </w:t>
      </w:r>
      <w:r w:rsidRPr="00EF4E41">
        <w:rPr>
          <w:rFonts w:ascii="Times New Roman" w:hAnsi="Times New Roman" w:cs="Times New Roman"/>
        </w:rPr>
        <w:t xml:space="preserve">дополнительные требования к участникам закупок отдельных видов товаров, работ, услуг: </w:t>
      </w:r>
      <w:r w:rsidR="00665A0C" w:rsidRPr="00665A0C">
        <w:rPr>
          <w:rFonts w:ascii="Times New Roman" w:hAnsi="Times New Roman" w:cs="Times New Roman"/>
          <w:b/>
        </w:rPr>
        <w:t>не</w:t>
      </w:r>
      <w:r w:rsidR="005C47A3" w:rsidRPr="00EF4E41">
        <w:rPr>
          <w:rFonts w:ascii="Times New Roman" w:hAnsi="Times New Roman" w:cs="Times New Roman"/>
          <w:b/>
          <w:i/>
        </w:rPr>
        <w:t xml:space="preserve"> </w:t>
      </w:r>
      <w:r w:rsidRPr="00EF4E41">
        <w:rPr>
          <w:rFonts w:ascii="Times New Roman" w:hAnsi="Times New Roman" w:cs="Times New Roman"/>
          <w:b/>
          <w:i/>
        </w:rPr>
        <w:t>предусмотрены</w:t>
      </w:r>
      <w:r w:rsidR="005A6B73" w:rsidRPr="00EF4E41">
        <w:rPr>
          <w:rFonts w:ascii="Times New Roman" w:hAnsi="Times New Roman" w:cs="Times New Roman"/>
          <w:b/>
        </w:rPr>
        <w:t>.</w:t>
      </w:r>
    </w:p>
    <w:p w:rsidR="00BB6E81" w:rsidRPr="00EF4E41" w:rsidRDefault="00BB6E81" w:rsidP="00BB6E8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1C1E09" w:rsidRPr="00EF4E41" w:rsidRDefault="001C1E09" w:rsidP="00A36AF0">
      <w:pPr>
        <w:pStyle w:val="a3"/>
        <w:numPr>
          <w:ilvl w:val="0"/>
          <w:numId w:val="1"/>
        </w:numPr>
        <w:shd w:val="clear" w:color="auto" w:fill="ECECEC"/>
        <w:ind w:left="0" w:firstLine="0"/>
        <w:jc w:val="both"/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</w:pP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Для участия в конкурентном способе закупки заявка </w:t>
      </w:r>
      <w:r w:rsidR="00BB6E81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должна содержать информацию и документы, предусмотренные ст.43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Федеральн</w:t>
      </w:r>
      <w:r w:rsidR="00BB6E81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ого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закон</w:t>
      </w:r>
      <w:r w:rsidR="00BB6E81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а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№ 44-ФЗ</w:t>
      </w:r>
      <w:r w:rsidR="00BB6E81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, в том числе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:</w:t>
      </w:r>
    </w:p>
    <w:p w:rsidR="006924DC" w:rsidRPr="00EF4E41" w:rsidRDefault="00BB6E81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bookmarkStart w:id="0" w:name="Par1"/>
      <w:bookmarkEnd w:id="0"/>
      <w:r w:rsidRPr="00EF4E41">
        <w:rPr>
          <w:rFonts w:ascii="Times New Roman" w:hAnsi="Times New Roman" w:cs="Times New Roman"/>
        </w:rPr>
        <w:t xml:space="preserve">2.1. </w:t>
      </w:r>
      <w:r w:rsidR="001C1E09" w:rsidRPr="00EF4E41">
        <w:rPr>
          <w:rFonts w:ascii="Times New Roman" w:hAnsi="Times New Roman" w:cs="Times New Roman"/>
        </w:rPr>
        <w:t>информацию и документы об участнике закупки</w:t>
      </w:r>
      <w:r w:rsidRPr="00EF4E41">
        <w:rPr>
          <w:rFonts w:ascii="Times New Roman" w:hAnsi="Times New Roman" w:cs="Times New Roman"/>
        </w:rPr>
        <w:t xml:space="preserve">, предусмотренные </w:t>
      </w:r>
      <w:proofErr w:type="spellStart"/>
      <w:r w:rsidRPr="00EF4E41">
        <w:rPr>
          <w:rFonts w:ascii="Times New Roman" w:hAnsi="Times New Roman" w:cs="Times New Roman"/>
        </w:rPr>
        <w:t>пп</w:t>
      </w:r>
      <w:proofErr w:type="spellEnd"/>
      <w:r w:rsidRPr="00EF4E41">
        <w:rPr>
          <w:rFonts w:ascii="Times New Roman" w:hAnsi="Times New Roman" w:cs="Times New Roman"/>
        </w:rPr>
        <w:t xml:space="preserve">. </w:t>
      </w:r>
      <w:proofErr w:type="spellStart"/>
      <w:r w:rsidR="008A7687" w:rsidRPr="00EF4E41">
        <w:rPr>
          <w:rFonts w:ascii="Times New Roman" w:hAnsi="Times New Roman" w:cs="Times New Roman"/>
        </w:rPr>
        <w:t>пп</w:t>
      </w:r>
      <w:proofErr w:type="spellEnd"/>
      <w:r w:rsidR="008A7687" w:rsidRPr="00EF4E41">
        <w:rPr>
          <w:rFonts w:ascii="Times New Roman" w:hAnsi="Times New Roman" w:cs="Times New Roman"/>
        </w:rPr>
        <w:t xml:space="preserve">. </w:t>
      </w:r>
      <w:r w:rsidR="00A36AF0" w:rsidRPr="00EF4E41">
        <w:rPr>
          <w:rFonts w:ascii="Times New Roman" w:hAnsi="Times New Roman" w:cs="Times New Roman"/>
        </w:rPr>
        <w:t>«</w:t>
      </w:r>
      <w:r w:rsidRPr="00EF4E41">
        <w:rPr>
          <w:rFonts w:ascii="Times New Roman" w:hAnsi="Times New Roman" w:cs="Times New Roman"/>
        </w:rPr>
        <w:t>а</w:t>
      </w:r>
      <w:r w:rsidR="00A36AF0" w:rsidRPr="00EF4E41">
        <w:rPr>
          <w:rFonts w:ascii="Times New Roman" w:hAnsi="Times New Roman" w:cs="Times New Roman"/>
        </w:rPr>
        <w:t>»</w:t>
      </w:r>
      <w:r w:rsidRPr="00EF4E41">
        <w:rPr>
          <w:rFonts w:ascii="Times New Roman" w:hAnsi="Times New Roman" w:cs="Times New Roman"/>
        </w:rPr>
        <w:t xml:space="preserve"> - </w:t>
      </w:r>
      <w:r w:rsidR="00A36AF0" w:rsidRPr="00EF4E41">
        <w:rPr>
          <w:rFonts w:ascii="Times New Roman" w:hAnsi="Times New Roman" w:cs="Times New Roman"/>
        </w:rPr>
        <w:t>«</w:t>
      </w:r>
      <w:proofErr w:type="gramStart"/>
      <w:r w:rsidR="006924DC" w:rsidRPr="00EF4E41">
        <w:rPr>
          <w:rFonts w:ascii="Times New Roman" w:hAnsi="Times New Roman" w:cs="Times New Roman"/>
        </w:rPr>
        <w:t>л</w:t>
      </w:r>
      <w:r w:rsidR="00A36AF0" w:rsidRPr="00EF4E41">
        <w:rPr>
          <w:rFonts w:ascii="Times New Roman" w:hAnsi="Times New Roman" w:cs="Times New Roman"/>
        </w:rPr>
        <w:t>»</w:t>
      </w:r>
      <w:r w:rsidR="006924DC" w:rsidRPr="00EF4E41">
        <w:rPr>
          <w:rFonts w:ascii="Times New Roman" w:hAnsi="Times New Roman" w:cs="Times New Roman"/>
        </w:rPr>
        <w:t>*</w:t>
      </w:r>
      <w:proofErr w:type="gramEnd"/>
      <w:r w:rsidRPr="00EF4E41">
        <w:rPr>
          <w:rFonts w:ascii="Times New Roman" w:hAnsi="Times New Roman" w:cs="Times New Roman"/>
        </w:rPr>
        <w:t xml:space="preserve"> </w:t>
      </w:r>
      <w:r w:rsidR="00142E8A" w:rsidRPr="00EF4E41">
        <w:rPr>
          <w:rFonts w:ascii="Times New Roman" w:hAnsi="Times New Roman" w:cs="Times New Roman"/>
        </w:rPr>
        <w:t xml:space="preserve">п.1 </w:t>
      </w:r>
      <w:r w:rsidRPr="00EF4E41">
        <w:rPr>
          <w:rFonts w:ascii="Times New Roman" w:hAnsi="Times New Roman" w:cs="Times New Roman"/>
        </w:rPr>
        <w:t>ч</w:t>
      </w:r>
      <w:r w:rsidR="008D75ED" w:rsidRPr="00EF4E41">
        <w:rPr>
          <w:rFonts w:ascii="Times New Roman" w:hAnsi="Times New Roman" w:cs="Times New Roman"/>
        </w:rPr>
        <w:t xml:space="preserve">асти </w:t>
      </w:r>
      <w:r w:rsidRPr="00EF4E41">
        <w:rPr>
          <w:rFonts w:ascii="Times New Roman" w:hAnsi="Times New Roman" w:cs="Times New Roman"/>
        </w:rPr>
        <w:t xml:space="preserve">1 </w:t>
      </w:r>
      <w:r w:rsidR="008D75ED" w:rsidRPr="00EF4E41">
        <w:rPr>
          <w:rFonts w:ascii="Times New Roman" w:hAnsi="Times New Roman" w:cs="Times New Roman"/>
        </w:rPr>
        <w:t xml:space="preserve">статьи </w:t>
      </w:r>
      <w:r w:rsidRPr="00EF4E41">
        <w:rPr>
          <w:rFonts w:ascii="Times New Roman" w:hAnsi="Times New Roman" w:cs="Times New Roman"/>
        </w:rPr>
        <w:t xml:space="preserve">43 </w:t>
      </w:r>
      <w:r w:rsidR="008D75ED" w:rsidRPr="00EF4E41">
        <w:rPr>
          <w:rFonts w:ascii="Times New Roman" w:hAnsi="Times New Roman" w:cs="Times New Roman"/>
        </w:rPr>
        <w:t>Федерального закона № 44-ФЗ</w:t>
      </w:r>
      <w:r w:rsidR="00142E8A" w:rsidRPr="00EF4E41">
        <w:rPr>
          <w:rFonts w:ascii="Times New Roman" w:hAnsi="Times New Roman" w:cs="Times New Roman"/>
        </w:rPr>
        <w:t>; предложения участника закупки в отношении объекта закупки,</w:t>
      </w:r>
      <w:r w:rsidR="00142E8A" w:rsidRPr="00EF4E41">
        <w:t xml:space="preserve"> </w:t>
      </w:r>
      <w:r w:rsidR="00142E8A" w:rsidRPr="00EF4E41">
        <w:rPr>
          <w:rFonts w:ascii="Times New Roman" w:hAnsi="Times New Roman" w:cs="Times New Roman"/>
        </w:rPr>
        <w:t>о цене контракта или о сумме цен единиц товара, работы, услуги,</w:t>
      </w:r>
      <w:r w:rsidR="00142E8A" w:rsidRPr="00EF4E41">
        <w:t xml:space="preserve"> </w:t>
      </w:r>
      <w:r w:rsidR="00142E8A" w:rsidRPr="00EF4E41">
        <w:rPr>
          <w:rFonts w:ascii="Times New Roman" w:hAnsi="Times New Roman" w:cs="Times New Roman"/>
        </w:rPr>
        <w:t xml:space="preserve">предусмотренные </w:t>
      </w:r>
      <w:proofErr w:type="spellStart"/>
      <w:r w:rsidR="00142E8A" w:rsidRPr="00EF4E41">
        <w:rPr>
          <w:rFonts w:ascii="Times New Roman" w:hAnsi="Times New Roman" w:cs="Times New Roman"/>
        </w:rPr>
        <w:t>п.п</w:t>
      </w:r>
      <w:proofErr w:type="spellEnd"/>
      <w:r w:rsidR="00142E8A" w:rsidRPr="00EF4E41">
        <w:rPr>
          <w:rFonts w:ascii="Times New Roman" w:hAnsi="Times New Roman" w:cs="Times New Roman"/>
        </w:rPr>
        <w:t xml:space="preserve">. </w:t>
      </w:r>
      <w:r w:rsidR="0093192C" w:rsidRPr="00EF4E41">
        <w:rPr>
          <w:rFonts w:ascii="Times New Roman" w:hAnsi="Times New Roman" w:cs="Times New Roman"/>
        </w:rPr>
        <w:t>2 - 4</w:t>
      </w:r>
      <w:r w:rsidR="00142E8A" w:rsidRPr="00EF4E41">
        <w:rPr>
          <w:rFonts w:ascii="Times New Roman" w:hAnsi="Times New Roman" w:cs="Times New Roman"/>
        </w:rPr>
        <w:t xml:space="preserve"> части 1 статьи 43 Федерального закона № 44-ФЗ;</w:t>
      </w:r>
    </w:p>
    <w:p w:rsidR="006924DC" w:rsidRPr="00EF4E41" w:rsidRDefault="006924DC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4E41">
        <w:rPr>
          <w:rFonts w:ascii="Times New Roman" w:hAnsi="Times New Roman" w:cs="Times New Roman"/>
          <w:b/>
          <w:sz w:val="20"/>
          <w:szCs w:val="20"/>
        </w:rPr>
        <w:t xml:space="preserve">* при проведении электронных процедур, закрытых электронных процедур, информация и документы, предусмотренные подпунктами 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«</w:t>
      </w:r>
      <w:r w:rsidRPr="00EF4E41">
        <w:rPr>
          <w:rFonts w:ascii="Times New Roman" w:hAnsi="Times New Roman" w:cs="Times New Roman"/>
          <w:b/>
          <w:sz w:val="20"/>
          <w:szCs w:val="20"/>
        </w:rPr>
        <w:t>а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»</w:t>
      </w:r>
      <w:r w:rsidRPr="00EF4E41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«</w:t>
      </w:r>
      <w:r w:rsidRPr="00EF4E41">
        <w:rPr>
          <w:rFonts w:ascii="Times New Roman" w:hAnsi="Times New Roman" w:cs="Times New Roman"/>
          <w:b/>
          <w:sz w:val="20"/>
          <w:szCs w:val="20"/>
        </w:rPr>
        <w:t>л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»</w:t>
      </w:r>
      <w:r w:rsidRPr="00EF4E41">
        <w:rPr>
          <w:rFonts w:ascii="Times New Roman" w:hAnsi="Times New Roman" w:cs="Times New Roman"/>
          <w:b/>
          <w:sz w:val="20"/>
          <w:szCs w:val="20"/>
        </w:rPr>
        <w:t xml:space="preserve"> пункта 1 части 1 настоящей статьи, не включаются участником закупки в заявку на участие в закупке. Такие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6924DC" w:rsidRPr="00EF4E41" w:rsidRDefault="006924DC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 xml:space="preserve">2.2. </w:t>
      </w:r>
      <w:r w:rsidR="00142E8A" w:rsidRPr="00EF4E41">
        <w:rPr>
          <w:rFonts w:ascii="Times New Roman" w:hAnsi="Times New Roman" w:cs="Times New Roman"/>
        </w:rPr>
        <w:t xml:space="preserve"> </w:t>
      </w:r>
      <w:r w:rsidRPr="00EF4E41">
        <w:rPr>
          <w:rFonts w:ascii="Times New Roman" w:hAnsi="Times New Roman" w:cs="Times New Roman"/>
        </w:rPr>
        <w:t xml:space="preserve"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 w:rsidR="006924DC" w:rsidRPr="00EF4E41" w:rsidRDefault="00D14E2E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>2.3.</w:t>
      </w:r>
      <w:r w:rsidR="006924DC" w:rsidRPr="00EF4E41">
        <w:rPr>
          <w:rFonts w:ascii="Times New Roman" w:hAnsi="Times New Roman" w:cs="Times New Roman"/>
        </w:rPr>
        <w:t xml:space="preserve"> документы, подтверждающие соответствие участника закупки требованиям, установленным пунктом 1 части 1 статьи 31 Федерального закона № 44-ФЗ: </w:t>
      </w:r>
      <w:r w:rsidR="006924DC" w:rsidRPr="00EF4E41">
        <w:rPr>
          <w:rFonts w:ascii="Times New Roman" w:hAnsi="Times New Roman" w:cs="Times New Roman"/>
          <w:b/>
          <w:i/>
        </w:rPr>
        <w:t>не установлено</w:t>
      </w:r>
      <w:r w:rsidR="006924DC" w:rsidRPr="00EF4E41">
        <w:rPr>
          <w:rFonts w:ascii="Times New Roman" w:hAnsi="Times New Roman" w:cs="Times New Roman"/>
          <w:b/>
        </w:rPr>
        <w:t>;</w:t>
      </w:r>
    </w:p>
    <w:p w:rsidR="005C47A3" w:rsidRPr="00EF4E41" w:rsidRDefault="00D14E2E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>2.4.</w:t>
      </w:r>
      <w:r w:rsidR="006924DC" w:rsidRPr="00EF4E41">
        <w:rPr>
          <w:rFonts w:ascii="Times New Roman" w:hAnsi="Times New Roman" w:cs="Times New Roman"/>
        </w:rPr>
        <w:t>**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Федерального закона № 44-ФЗ, если иное не предусмотрено Федеральным законом № 44-ФЗ</w:t>
      </w:r>
      <w:r w:rsidR="00EC1566" w:rsidRPr="00EF4E41">
        <w:rPr>
          <w:rFonts w:ascii="Times New Roman" w:hAnsi="Times New Roman" w:cs="Times New Roman"/>
        </w:rPr>
        <w:t>:</w:t>
      </w:r>
      <w:r w:rsidR="00665A0C" w:rsidRPr="00665A0C">
        <w:rPr>
          <w:rFonts w:ascii="Times New Roman" w:hAnsi="Times New Roman" w:cs="Times New Roman"/>
          <w:b/>
          <w:i/>
        </w:rPr>
        <w:t xml:space="preserve"> </w:t>
      </w:r>
      <w:r w:rsidR="00665A0C" w:rsidRPr="00EF4E41">
        <w:rPr>
          <w:rFonts w:ascii="Times New Roman" w:hAnsi="Times New Roman" w:cs="Times New Roman"/>
          <w:b/>
          <w:i/>
        </w:rPr>
        <w:t>не установлено</w:t>
      </w:r>
      <w:r w:rsidR="00563D5F" w:rsidRPr="00EF4E41">
        <w:rPr>
          <w:rFonts w:ascii="Times New Roman" w:hAnsi="Times New Roman" w:cs="Times New Roman"/>
          <w:b/>
        </w:rPr>
        <w:t>;</w:t>
      </w:r>
    </w:p>
    <w:p w:rsidR="008B0FD5" w:rsidRPr="00EF4E41" w:rsidRDefault="008B0FD5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i/>
        </w:rPr>
      </w:pPr>
    </w:p>
    <w:p w:rsidR="00157D9D" w:rsidRPr="00EF4E41" w:rsidRDefault="00157D9D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4E41">
        <w:rPr>
          <w:rFonts w:ascii="Times New Roman" w:hAnsi="Times New Roman" w:cs="Times New Roman"/>
          <w:b/>
          <w:sz w:val="20"/>
          <w:szCs w:val="20"/>
        </w:rPr>
        <w:t xml:space="preserve">** -  согласно ч.3 ст.31 Федерального закона № 44-ФЗ перечень информации и документов, которые подтверждают соответствие участников закупок дополнительным требованиям, указанным в частях 2 и 2.1 настоящей статьи, устанавливается Правительством Российской Федерации. Такие документы и информация, а также документы, предусмотренные подпунктом 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«</w:t>
      </w:r>
      <w:r w:rsidRPr="00EF4E41">
        <w:rPr>
          <w:rFonts w:ascii="Times New Roman" w:hAnsi="Times New Roman" w:cs="Times New Roman"/>
          <w:b/>
          <w:sz w:val="20"/>
          <w:szCs w:val="20"/>
        </w:rPr>
        <w:t>н</w:t>
      </w:r>
      <w:r w:rsidR="00A36AF0" w:rsidRPr="00EF4E41">
        <w:rPr>
          <w:rFonts w:ascii="Times New Roman" w:hAnsi="Times New Roman" w:cs="Times New Roman"/>
          <w:b/>
          <w:sz w:val="20"/>
          <w:szCs w:val="20"/>
        </w:rPr>
        <w:t>»</w:t>
      </w:r>
      <w:r w:rsidRPr="00EF4E41">
        <w:rPr>
          <w:rFonts w:ascii="Times New Roman" w:hAnsi="Times New Roman" w:cs="Times New Roman"/>
          <w:b/>
          <w:sz w:val="20"/>
          <w:szCs w:val="20"/>
        </w:rPr>
        <w:t xml:space="preserve"> пункта 1 части 1 ст.31 Федерального закона № 44-ФЗ, не включаются участником закупки в заявку на участие в закупке. Такие документы в случаях, предусмотренных настоящим Федеральным законом,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площадке;</w:t>
      </w:r>
    </w:p>
    <w:p w:rsidR="006924DC" w:rsidRPr="00EF4E41" w:rsidRDefault="00157D9D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t>2.5.</w:t>
      </w:r>
      <w:r w:rsidR="006924DC" w:rsidRPr="00EF4E41">
        <w:rPr>
          <w:rFonts w:ascii="Times New Roman" w:hAnsi="Times New Roman" w:cs="Times New Roman"/>
        </w:rPr>
        <w:t xml:space="preserve"> декларация о соответствии участника закупки требованиям, установленным пунктами 3 - 5, 7 - 11 части 1 статьи 31 Федерального закона № 44-ФЗ;</w:t>
      </w:r>
    </w:p>
    <w:p w:rsidR="006924DC" w:rsidRPr="00EF4E41" w:rsidRDefault="00157D9D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</w:rPr>
      </w:pPr>
      <w:r w:rsidRPr="00EF4E41">
        <w:rPr>
          <w:rFonts w:ascii="Times New Roman" w:hAnsi="Times New Roman" w:cs="Times New Roman"/>
        </w:rPr>
        <w:lastRenderedPageBreak/>
        <w:t>2.6.</w:t>
      </w:r>
      <w:r w:rsidR="006924DC" w:rsidRPr="00EF4E41">
        <w:rPr>
          <w:rFonts w:ascii="Times New Roman" w:hAnsi="Times New Roman" w:cs="Times New Roman"/>
        </w:rPr>
        <w:t xml:space="preserve">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6924DC" w:rsidRPr="00EF4E41" w:rsidRDefault="00157D9D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EF4E41">
        <w:rPr>
          <w:rFonts w:ascii="Times New Roman" w:hAnsi="Times New Roman" w:cs="Times New Roman"/>
        </w:rPr>
        <w:t xml:space="preserve">2.7. </w:t>
      </w:r>
      <w:r w:rsidR="006924DC" w:rsidRPr="00EF4E41">
        <w:rPr>
          <w:rFonts w:ascii="Times New Roman" w:hAnsi="Times New Roman" w:cs="Times New Roman"/>
        </w:rPr>
        <w:t xml:space="preserve">в случае проведения электронного конкурса и установления критерия, предусмотренного пунктом 4 части 1 статьи 32 Федерального закона № 44-ФЗ,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настоящего Федерального закона: </w:t>
      </w:r>
      <w:r w:rsidR="006924DC" w:rsidRPr="00EF4E41">
        <w:rPr>
          <w:rFonts w:ascii="Times New Roman" w:hAnsi="Times New Roman" w:cs="Times New Roman"/>
          <w:b/>
          <w:i/>
        </w:rPr>
        <w:t>не применяется/перечислить документы</w:t>
      </w:r>
      <w:r w:rsidR="006924DC" w:rsidRPr="00EF4E41">
        <w:rPr>
          <w:rFonts w:ascii="Times New Roman" w:hAnsi="Times New Roman" w:cs="Times New Roman"/>
          <w:b/>
        </w:rPr>
        <w:t>.</w:t>
      </w:r>
    </w:p>
    <w:p w:rsidR="00AB75F8" w:rsidRPr="00EF4E41" w:rsidRDefault="00AB75F8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Cs w:val="20"/>
        </w:rPr>
      </w:pPr>
    </w:p>
    <w:p w:rsidR="00AB75F8" w:rsidRPr="00EF4E41" w:rsidRDefault="00AB75F8" w:rsidP="00AB75F8">
      <w:pPr>
        <w:pStyle w:val="a3"/>
        <w:numPr>
          <w:ilvl w:val="0"/>
          <w:numId w:val="1"/>
        </w:numPr>
        <w:shd w:val="clear" w:color="auto" w:fill="ECECEC"/>
        <w:ind w:left="0" w:firstLine="0"/>
        <w:jc w:val="both"/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</w:pP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Для участия в конкурентном способе закупки заявка должна содержать информацию и документы в отношении объекта закупки, предусмотренные частью 2 ст.43 Федерального закона № 44-ФЗ, в том числе:</w:t>
      </w:r>
    </w:p>
    <w:p w:rsidR="001C1E09" w:rsidRPr="00EF4E41" w:rsidRDefault="00AB75F8" w:rsidP="008C35DA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bookmarkStart w:id="1" w:name="Par20"/>
      <w:bookmarkEnd w:id="1"/>
      <w:r w:rsidRPr="00EF4E41">
        <w:rPr>
          <w:rFonts w:ascii="Times New Roman" w:hAnsi="Times New Roman" w:cs="Times New Roman"/>
          <w:szCs w:val="20"/>
        </w:rPr>
        <w:t>3</w:t>
      </w:r>
      <w:r w:rsidR="002E67F8" w:rsidRPr="00EF4E41">
        <w:rPr>
          <w:rFonts w:ascii="Times New Roman" w:hAnsi="Times New Roman" w:cs="Times New Roman"/>
          <w:szCs w:val="20"/>
        </w:rPr>
        <w:t>.1.</w:t>
      </w:r>
      <w:r w:rsidR="007D5517" w:rsidRPr="00EF4E41">
        <w:rPr>
          <w:rFonts w:ascii="Times New Roman" w:hAnsi="Times New Roman" w:cs="Times New Roman"/>
          <w:szCs w:val="20"/>
        </w:rPr>
        <w:t>***</w:t>
      </w:r>
      <w:r w:rsidR="001C1E09" w:rsidRPr="00EF4E41">
        <w:rPr>
          <w:rFonts w:ascii="Times New Roman" w:hAnsi="Times New Roman" w:cs="Times New Roman"/>
          <w:szCs w:val="20"/>
        </w:rPr>
        <w:t xml:space="preserve"> характеристики предлагаемого участником закупки товара, соответствующие показателям, установленным</w:t>
      </w:r>
      <w:r w:rsidR="008C0B2E" w:rsidRPr="00EF4E41">
        <w:rPr>
          <w:rFonts w:ascii="Times New Roman" w:hAnsi="Times New Roman" w:cs="Times New Roman"/>
          <w:szCs w:val="20"/>
        </w:rPr>
        <w:t xml:space="preserve"> </w:t>
      </w:r>
      <w:r w:rsidR="00A815C7" w:rsidRPr="00EF4E41">
        <w:rPr>
          <w:rFonts w:ascii="Times New Roman" w:hAnsi="Times New Roman" w:cs="Times New Roman"/>
          <w:szCs w:val="20"/>
        </w:rPr>
        <w:t xml:space="preserve">в </w:t>
      </w:r>
      <w:r w:rsidRPr="00EF4E41">
        <w:rPr>
          <w:rFonts w:ascii="Times New Roman" w:hAnsi="Times New Roman" w:cs="Times New Roman"/>
          <w:szCs w:val="20"/>
        </w:rPr>
        <w:t xml:space="preserve">описании объекта закупки в </w:t>
      </w:r>
      <w:r w:rsidR="00A815C7" w:rsidRPr="00EF4E41">
        <w:rPr>
          <w:rFonts w:ascii="Times New Roman" w:hAnsi="Times New Roman" w:cs="Times New Roman"/>
          <w:szCs w:val="20"/>
        </w:rPr>
        <w:t>т</w:t>
      </w:r>
      <w:r w:rsidR="008C0B2E" w:rsidRPr="00EF4E41">
        <w:rPr>
          <w:rFonts w:ascii="Times New Roman" w:hAnsi="Times New Roman" w:cs="Times New Roman"/>
          <w:szCs w:val="20"/>
        </w:rPr>
        <w:t>ехническом задании (</w:t>
      </w:r>
      <w:r w:rsidR="00A815C7" w:rsidRPr="00EF4E41">
        <w:rPr>
          <w:rFonts w:ascii="Times New Roman" w:hAnsi="Times New Roman" w:cs="Times New Roman"/>
          <w:szCs w:val="20"/>
        </w:rPr>
        <w:t>п</w:t>
      </w:r>
      <w:r w:rsidR="008C0B2E" w:rsidRPr="00EF4E41">
        <w:rPr>
          <w:rFonts w:ascii="Times New Roman" w:hAnsi="Times New Roman" w:cs="Times New Roman"/>
          <w:szCs w:val="20"/>
        </w:rPr>
        <w:t xml:space="preserve">риложение к </w:t>
      </w:r>
      <w:r w:rsidR="00A815C7" w:rsidRPr="00EF4E41">
        <w:rPr>
          <w:rFonts w:ascii="Times New Roman" w:hAnsi="Times New Roman" w:cs="Times New Roman"/>
          <w:szCs w:val="20"/>
        </w:rPr>
        <w:t>и</w:t>
      </w:r>
      <w:r w:rsidR="008C0B2E" w:rsidRPr="00EF4E41">
        <w:rPr>
          <w:rFonts w:ascii="Times New Roman" w:hAnsi="Times New Roman" w:cs="Times New Roman"/>
          <w:szCs w:val="20"/>
        </w:rPr>
        <w:t>звещению)</w:t>
      </w:r>
      <w:r w:rsidR="00512777" w:rsidRPr="00EF4E41">
        <w:rPr>
          <w:rFonts w:ascii="Times New Roman" w:hAnsi="Times New Roman" w:cs="Times New Roman"/>
          <w:szCs w:val="20"/>
        </w:rPr>
        <w:t>, товарный знак (при наличии у товара товарного знака)</w:t>
      </w:r>
      <w:r w:rsidR="003D604E" w:rsidRPr="00EF4E41">
        <w:rPr>
          <w:rFonts w:ascii="Times New Roman" w:hAnsi="Times New Roman" w:cs="Times New Roman"/>
          <w:szCs w:val="20"/>
        </w:rPr>
        <w:t xml:space="preserve">. 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знаком, а также </w:t>
      </w:r>
      <w:r w:rsidR="00F65D11" w:rsidRPr="00EF4E41">
        <w:rPr>
          <w:rFonts w:ascii="Times New Roman" w:hAnsi="Times New Roman" w:cs="Times New Roman"/>
          <w:szCs w:val="20"/>
        </w:rPr>
        <w:t xml:space="preserve">не включается в заявку на участие в закупке </w:t>
      </w:r>
      <w:r w:rsidR="003D604E" w:rsidRPr="00EF4E41">
        <w:rPr>
          <w:rFonts w:ascii="Times New Roman" w:hAnsi="Times New Roman" w:cs="Times New Roman"/>
          <w:szCs w:val="20"/>
        </w:rPr>
        <w:t>в случае включения заказчиком в соответствии с пунктом 8 части 1 статьи 33 Федерального закона №44-ФЗ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</w:t>
      </w:r>
      <w:r w:rsidR="001C1E09" w:rsidRPr="00EF4E41">
        <w:rPr>
          <w:rFonts w:ascii="Times New Roman" w:hAnsi="Times New Roman" w:cs="Times New Roman"/>
          <w:szCs w:val="20"/>
        </w:rPr>
        <w:t>;</w:t>
      </w:r>
    </w:p>
    <w:p w:rsidR="004A0F52" w:rsidRPr="00EF4E41" w:rsidRDefault="008C35DA" w:rsidP="008C35DA">
      <w:pPr>
        <w:pStyle w:val="a3"/>
        <w:ind w:left="0"/>
        <w:jc w:val="both"/>
        <w:rPr>
          <w:rFonts w:ascii="Times New Roman" w:hAnsi="Times New Roman" w:cs="Times New Roman"/>
          <w:szCs w:val="20"/>
        </w:rPr>
      </w:pPr>
      <w:bookmarkStart w:id="2" w:name="Par21"/>
      <w:bookmarkEnd w:id="2"/>
      <w:r w:rsidRPr="00EF4E41">
        <w:rPr>
          <w:rFonts w:ascii="Times New Roman" w:hAnsi="Times New Roman" w:cs="Times New Roman"/>
          <w:szCs w:val="20"/>
        </w:rPr>
        <w:t>3</w:t>
      </w:r>
      <w:r w:rsidR="002E67F8" w:rsidRPr="00EF4E41">
        <w:rPr>
          <w:rFonts w:ascii="Times New Roman" w:hAnsi="Times New Roman" w:cs="Times New Roman"/>
          <w:szCs w:val="20"/>
        </w:rPr>
        <w:t>.2.</w:t>
      </w:r>
      <w:r w:rsidR="004A0F52" w:rsidRPr="00EF4E41">
        <w:rPr>
          <w:rFonts w:ascii="Times New Roman" w:hAnsi="Times New Roman" w:cs="Times New Roman"/>
          <w:szCs w:val="20"/>
        </w:rPr>
        <w:t>***</w:t>
      </w:r>
      <w:r w:rsidRPr="00EF4E41">
        <w:rPr>
          <w:rFonts w:ascii="Times New Roman" w:hAnsi="Times New Roman" w:cs="Times New Roman"/>
          <w:szCs w:val="20"/>
        </w:rPr>
        <w:t xml:space="preserve"> </w:t>
      </w:r>
      <w:r w:rsidR="004A0F52" w:rsidRPr="00EF4E41">
        <w:rPr>
          <w:rFonts w:ascii="Times New Roman" w:hAnsi="Times New Roman" w:cs="Times New Roman"/>
          <w:szCs w:val="20"/>
        </w:rPr>
        <w:t>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8C35DA" w:rsidRPr="00EF4E41" w:rsidRDefault="004A0F52" w:rsidP="008C35DA">
      <w:pPr>
        <w:pStyle w:val="a3"/>
        <w:ind w:left="0"/>
        <w:jc w:val="both"/>
        <w:rPr>
          <w:rFonts w:ascii="Times New Roman" w:hAnsi="Times New Roman" w:cs="Times New Roman"/>
          <w:szCs w:val="20"/>
        </w:rPr>
      </w:pPr>
      <w:r w:rsidRPr="00EF4E41">
        <w:rPr>
          <w:rFonts w:ascii="Times New Roman" w:hAnsi="Times New Roman" w:cs="Times New Roman"/>
          <w:szCs w:val="20"/>
        </w:rPr>
        <w:t xml:space="preserve">3.3.*** </w:t>
      </w:r>
      <w:r w:rsidR="008C35DA" w:rsidRPr="00EF4E41">
        <w:rPr>
          <w:rFonts w:ascii="Times New Roman" w:hAnsi="Times New Roman" w:cs="Times New Roman"/>
          <w:szCs w:val="20"/>
        </w:rPr>
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Федеральным законом </w:t>
      </w:r>
      <w:r w:rsidR="00A04950" w:rsidRPr="00EF4E41">
        <w:rPr>
          <w:rFonts w:ascii="Times New Roman" w:hAnsi="Times New Roman" w:cs="Times New Roman"/>
          <w:szCs w:val="20"/>
        </w:rPr>
        <w:t xml:space="preserve">№ 44-ФЗ </w:t>
      </w:r>
      <w:r w:rsidR="008C35DA" w:rsidRPr="00EF4E41">
        <w:rPr>
          <w:rFonts w:ascii="Times New Roman" w:hAnsi="Times New Roman" w:cs="Times New Roman"/>
          <w:szCs w:val="20"/>
        </w:rPr>
        <w:t>предусмотрена документация о закупке);</w:t>
      </w:r>
    </w:p>
    <w:p w:rsidR="001C1E09" w:rsidRPr="00EF4E41" w:rsidRDefault="008C35DA" w:rsidP="008C35DA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proofErr w:type="gramStart"/>
      <w:r w:rsidRPr="00EF4E41">
        <w:rPr>
          <w:rFonts w:ascii="Times New Roman" w:hAnsi="Times New Roman" w:cs="Times New Roman"/>
          <w:szCs w:val="20"/>
        </w:rPr>
        <w:t>3.</w:t>
      </w:r>
      <w:r w:rsidR="004A0F52" w:rsidRPr="00EF4E41">
        <w:rPr>
          <w:rFonts w:ascii="Times New Roman" w:hAnsi="Times New Roman" w:cs="Times New Roman"/>
          <w:szCs w:val="20"/>
        </w:rPr>
        <w:t>4</w:t>
      </w:r>
      <w:r w:rsidR="00306326" w:rsidRPr="00EF4E41">
        <w:rPr>
          <w:rFonts w:ascii="Times New Roman" w:hAnsi="Times New Roman" w:cs="Times New Roman"/>
          <w:szCs w:val="20"/>
        </w:rPr>
        <w:t>.</w:t>
      </w:r>
      <w:r w:rsidR="007D5517" w:rsidRPr="00EF4E41">
        <w:rPr>
          <w:rFonts w:ascii="Times New Roman" w:hAnsi="Times New Roman" w:cs="Times New Roman"/>
          <w:szCs w:val="20"/>
        </w:rPr>
        <w:t>*</w:t>
      </w:r>
      <w:proofErr w:type="gramEnd"/>
      <w:r w:rsidR="007D5517" w:rsidRPr="00EF4E41">
        <w:rPr>
          <w:rFonts w:ascii="Times New Roman" w:hAnsi="Times New Roman" w:cs="Times New Roman"/>
          <w:szCs w:val="20"/>
        </w:rPr>
        <w:t>**</w:t>
      </w:r>
      <w:r w:rsidR="00A36AF0" w:rsidRPr="00EF4E41">
        <w:t xml:space="preserve"> </w:t>
      </w:r>
      <w:r w:rsidR="00A36AF0" w:rsidRPr="00EF4E41">
        <w:rPr>
          <w:rFonts w:ascii="Times New Roman" w:hAnsi="Times New Roman" w:cs="Times New Roman"/>
          <w:szCs w:val="20"/>
        </w:rPr>
        <w:t>информацию и документы, предусмотренные нормативными правовыми актами, принятыми в соответствии с частями 3 и 4 статьи 14 Федерального закона № 44-ФЗ (в случае, если в извещении об осуществлении закупки, документации о закупке (если настоящим Федеральным законом предусмотрена документация о закупке) установлены предусмотренные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p w:rsidR="009B5703" w:rsidRDefault="009B5703" w:rsidP="009B5703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i/>
          <w:szCs w:val="20"/>
        </w:rPr>
      </w:pPr>
      <w:bookmarkStart w:id="3" w:name="_GoBack"/>
      <w:bookmarkEnd w:id="3"/>
    </w:p>
    <w:p w:rsidR="003D604E" w:rsidRPr="00EF4E41" w:rsidRDefault="004A0F52" w:rsidP="008C35DA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r w:rsidRPr="00EF4E41">
        <w:rPr>
          <w:rFonts w:ascii="Times New Roman" w:hAnsi="Times New Roman" w:cs="Times New Roman"/>
          <w:szCs w:val="20"/>
        </w:rPr>
        <w:t>3</w:t>
      </w:r>
      <w:r w:rsidR="002E67F8" w:rsidRPr="00EF4E41">
        <w:rPr>
          <w:rFonts w:ascii="Times New Roman" w:hAnsi="Times New Roman" w:cs="Times New Roman"/>
          <w:szCs w:val="20"/>
        </w:rPr>
        <w:t>.</w:t>
      </w:r>
      <w:r w:rsidRPr="00EF4E41">
        <w:rPr>
          <w:rFonts w:ascii="Times New Roman" w:hAnsi="Times New Roman" w:cs="Times New Roman"/>
          <w:szCs w:val="20"/>
        </w:rPr>
        <w:t>5.</w:t>
      </w:r>
      <w:r w:rsidR="003D604E" w:rsidRPr="00EF4E41">
        <w:rPr>
          <w:rFonts w:ascii="Times New Roman" w:hAnsi="Times New Roman" w:cs="Times New Roman"/>
          <w:szCs w:val="20"/>
        </w:rPr>
        <w:t xml:space="preserve"> предложение по критериям, предусмотренным пунктами 2 и (или) 3 части 1 статьи 32 Федерального закона №44-ФЗ (в случае проведения конкурсов и установления таких критериев).</w:t>
      </w:r>
      <w:r w:rsidR="00A04950" w:rsidRPr="00EF4E41">
        <w:rPr>
          <w:rFonts w:ascii="Times New Roman" w:hAnsi="Times New Roman" w:cs="Times New Roman"/>
          <w:szCs w:val="20"/>
        </w:rPr>
        <w:t xml:space="preserve"> </w:t>
      </w:r>
      <w:r w:rsidR="00F65D11" w:rsidRPr="00EF4E41">
        <w:rPr>
          <w:rFonts w:ascii="Times New Roman" w:hAnsi="Times New Roman" w:cs="Times New Roman"/>
          <w:szCs w:val="20"/>
        </w:rPr>
        <w:t xml:space="preserve">Данная информация не включается в заявку на участие в закупке в случае включения заказчиком в соответствии с пунктом 8 части 1 статьи 33 Федерального закона №44-ФЗ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строительства. </w:t>
      </w:r>
      <w:r w:rsidR="003D604E" w:rsidRPr="00EF4E41">
        <w:rPr>
          <w:rFonts w:ascii="Times New Roman" w:hAnsi="Times New Roman" w:cs="Times New Roman"/>
          <w:szCs w:val="20"/>
        </w:rPr>
        <w:t xml:space="preserve">При этом отсутствие такого предложения не является основанием для отклонения заявки на участие в закупке: </w:t>
      </w:r>
      <w:r w:rsidR="006315A5" w:rsidRPr="00EF4E41">
        <w:rPr>
          <w:rFonts w:ascii="Times New Roman" w:hAnsi="Times New Roman" w:cs="Times New Roman"/>
          <w:b/>
          <w:i/>
          <w:szCs w:val="20"/>
        </w:rPr>
        <w:t xml:space="preserve">не </w:t>
      </w:r>
      <w:r w:rsidR="003D604E" w:rsidRPr="00EF4E41">
        <w:rPr>
          <w:rFonts w:ascii="Times New Roman" w:hAnsi="Times New Roman" w:cs="Times New Roman"/>
          <w:b/>
          <w:i/>
          <w:szCs w:val="20"/>
        </w:rPr>
        <w:t>применяется</w:t>
      </w:r>
      <w:r w:rsidR="003D604E" w:rsidRPr="00EF4E41">
        <w:rPr>
          <w:rFonts w:ascii="Times New Roman" w:hAnsi="Times New Roman" w:cs="Times New Roman"/>
          <w:szCs w:val="20"/>
        </w:rPr>
        <w:t>;</w:t>
      </w:r>
    </w:p>
    <w:p w:rsidR="00550CBD" w:rsidRPr="00EF4E41" w:rsidRDefault="002E67F8" w:rsidP="008C35DA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r w:rsidRPr="00EF4E41">
        <w:rPr>
          <w:rFonts w:ascii="Times New Roman" w:hAnsi="Times New Roman" w:cs="Times New Roman"/>
          <w:szCs w:val="20"/>
        </w:rPr>
        <w:t>Заявка может содержать</w:t>
      </w:r>
      <w:r w:rsidR="00550CBD" w:rsidRPr="00EF4E41">
        <w:rPr>
          <w:rFonts w:ascii="Times New Roman" w:hAnsi="Times New Roman" w:cs="Times New Roman"/>
          <w:szCs w:val="20"/>
        </w:rPr>
        <w:t xml:space="preserve">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</w:t>
      </w:r>
      <w:r w:rsidR="00043ED2" w:rsidRPr="00EF4E41">
        <w:rPr>
          <w:rFonts w:ascii="Times New Roman" w:hAnsi="Times New Roman" w:cs="Times New Roman"/>
          <w:szCs w:val="20"/>
        </w:rPr>
        <w:t>ния заявки на участие в закупке.</w:t>
      </w:r>
    </w:p>
    <w:p w:rsidR="007D5517" w:rsidRPr="00EF4E41" w:rsidRDefault="007D5517" w:rsidP="008C35DA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Cs w:val="20"/>
        </w:rPr>
      </w:pPr>
      <w:r w:rsidRPr="00EF4E41">
        <w:rPr>
          <w:rFonts w:ascii="Times New Roman" w:hAnsi="Times New Roman" w:cs="Times New Roman"/>
          <w:b/>
          <w:szCs w:val="20"/>
        </w:rPr>
        <w:t xml:space="preserve">***- </w:t>
      </w:r>
      <w:r w:rsidR="001263BB" w:rsidRPr="00EF4E41">
        <w:rPr>
          <w:rFonts w:ascii="Times New Roman" w:hAnsi="Times New Roman" w:cs="Times New Roman"/>
          <w:b/>
          <w:szCs w:val="20"/>
        </w:rPr>
        <w:t xml:space="preserve">предоставляется только </w:t>
      </w:r>
      <w:r w:rsidRPr="00EF4E41">
        <w:rPr>
          <w:rFonts w:ascii="Times New Roman" w:hAnsi="Times New Roman" w:cs="Times New Roman"/>
          <w:b/>
          <w:szCs w:val="20"/>
        </w:rPr>
        <w:t>в случае осуществления закупки товара, в том числе поставляемого заказчику при выполнении закупаемых р</w:t>
      </w:r>
      <w:r w:rsidR="00B46277" w:rsidRPr="00EF4E41">
        <w:rPr>
          <w:rFonts w:ascii="Times New Roman" w:hAnsi="Times New Roman" w:cs="Times New Roman"/>
          <w:b/>
          <w:szCs w:val="20"/>
        </w:rPr>
        <w:t>абот, оказании закупаемых услуг;</w:t>
      </w:r>
    </w:p>
    <w:p w:rsidR="00550CBD" w:rsidRPr="00EF4E41" w:rsidRDefault="00A142A4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r w:rsidRPr="00EF4E41">
        <w:rPr>
          <w:rFonts w:ascii="Times New Roman" w:hAnsi="Times New Roman" w:cs="Times New Roman"/>
          <w:szCs w:val="20"/>
        </w:rPr>
        <w:t xml:space="preserve">3.6. </w:t>
      </w:r>
      <w:r w:rsidR="00550CBD" w:rsidRPr="00EF4E41">
        <w:rPr>
          <w:rFonts w:ascii="Times New Roman" w:hAnsi="Times New Roman" w:cs="Times New Roman"/>
          <w:szCs w:val="20"/>
        </w:rPr>
        <w:t xml:space="preserve">предложение участника закупки о цене контракта (за исключением </w:t>
      </w:r>
      <w:r w:rsidR="00043ED2" w:rsidRPr="00EF4E41">
        <w:rPr>
          <w:rFonts w:ascii="Times New Roman" w:hAnsi="Times New Roman" w:cs="Times New Roman"/>
          <w:szCs w:val="20"/>
        </w:rPr>
        <w:t xml:space="preserve">закупки, при которой применяется сумма цен единиц товара, работы, </w:t>
      </w:r>
      <w:proofErr w:type="gramStart"/>
      <w:r w:rsidR="00043ED2" w:rsidRPr="00EF4E41">
        <w:rPr>
          <w:rFonts w:ascii="Times New Roman" w:hAnsi="Times New Roman" w:cs="Times New Roman"/>
          <w:szCs w:val="20"/>
        </w:rPr>
        <w:t>услуги</w:t>
      </w:r>
      <w:r w:rsidR="00550CBD" w:rsidRPr="00EF4E41">
        <w:rPr>
          <w:rFonts w:ascii="Times New Roman" w:hAnsi="Times New Roman" w:cs="Times New Roman"/>
          <w:szCs w:val="20"/>
        </w:rPr>
        <w:t>)</w:t>
      </w:r>
      <w:r w:rsidR="00BB6E81" w:rsidRPr="00EF4E41">
        <w:rPr>
          <w:rFonts w:ascii="Times New Roman" w:hAnsi="Times New Roman" w:cs="Times New Roman"/>
          <w:szCs w:val="20"/>
        </w:rPr>
        <w:t>*</w:t>
      </w:r>
      <w:proofErr w:type="gramEnd"/>
      <w:r w:rsidR="006E68F0">
        <w:rPr>
          <w:rFonts w:ascii="Times New Roman" w:hAnsi="Times New Roman" w:cs="Times New Roman"/>
          <w:szCs w:val="20"/>
        </w:rPr>
        <w:t>***:</w:t>
      </w:r>
      <w:r w:rsidRPr="00EF4E41">
        <w:rPr>
          <w:rFonts w:ascii="Times New Roman" w:hAnsi="Times New Roman" w:cs="Times New Roman"/>
          <w:b/>
          <w:i/>
          <w:szCs w:val="20"/>
        </w:rPr>
        <w:t>применяется</w:t>
      </w:r>
      <w:r w:rsidR="008B0FD5" w:rsidRPr="00EF4E41">
        <w:rPr>
          <w:rFonts w:ascii="Times New Roman" w:hAnsi="Times New Roman" w:cs="Times New Roman"/>
          <w:b/>
          <w:i/>
          <w:szCs w:val="20"/>
        </w:rPr>
        <w:t>;</w:t>
      </w:r>
    </w:p>
    <w:p w:rsidR="005D5986" w:rsidRPr="00EF4E41" w:rsidRDefault="00A142A4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i/>
          <w:szCs w:val="20"/>
        </w:rPr>
      </w:pPr>
      <w:r w:rsidRPr="00EF4E41">
        <w:rPr>
          <w:rFonts w:ascii="Times New Roman" w:hAnsi="Times New Roman" w:cs="Times New Roman"/>
          <w:szCs w:val="20"/>
        </w:rPr>
        <w:t>3.7.</w:t>
      </w:r>
      <w:r w:rsidR="008E6C3F" w:rsidRPr="00EF4E41">
        <w:rPr>
          <w:rFonts w:ascii="Times New Roman" w:hAnsi="Times New Roman" w:cs="Times New Roman"/>
          <w:szCs w:val="20"/>
        </w:rPr>
        <w:t xml:space="preserve"> </w:t>
      </w:r>
      <w:r w:rsidR="005D5986" w:rsidRPr="00EF4E41">
        <w:rPr>
          <w:rFonts w:ascii="Times New Roman" w:hAnsi="Times New Roman" w:cs="Times New Roman"/>
          <w:szCs w:val="20"/>
        </w:rPr>
        <w:t>предложение участника закупки о сумме цен единиц товара, работы, услуги (в случае, предусмотренном частью 24 статьи</w:t>
      </w:r>
      <w:r w:rsidR="00966AB7" w:rsidRPr="00EF4E41">
        <w:rPr>
          <w:rFonts w:ascii="Times New Roman" w:hAnsi="Times New Roman" w:cs="Times New Roman"/>
          <w:szCs w:val="20"/>
        </w:rPr>
        <w:t xml:space="preserve"> 22 Федерального закона №44-ФЗ)</w:t>
      </w:r>
      <w:r w:rsidR="005D5986" w:rsidRPr="00EF4E41">
        <w:rPr>
          <w:rFonts w:ascii="Times New Roman" w:hAnsi="Times New Roman" w:cs="Times New Roman"/>
          <w:b/>
          <w:i/>
          <w:szCs w:val="20"/>
        </w:rPr>
        <w:t xml:space="preserve"> </w:t>
      </w:r>
      <w:r w:rsidR="006E68F0">
        <w:rPr>
          <w:rFonts w:ascii="Times New Roman" w:hAnsi="Times New Roman" w:cs="Times New Roman"/>
          <w:b/>
          <w:i/>
          <w:szCs w:val="20"/>
        </w:rPr>
        <w:t xml:space="preserve">не </w:t>
      </w:r>
      <w:r w:rsidR="005D5986" w:rsidRPr="00EF4E41">
        <w:rPr>
          <w:rFonts w:ascii="Times New Roman" w:hAnsi="Times New Roman" w:cs="Times New Roman"/>
          <w:b/>
          <w:i/>
          <w:szCs w:val="20"/>
        </w:rPr>
        <w:t>применяется;</w:t>
      </w:r>
    </w:p>
    <w:p w:rsidR="00A142A4" w:rsidRPr="00EF4E41" w:rsidRDefault="00A142A4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4E41">
        <w:rPr>
          <w:rFonts w:ascii="Times New Roman" w:hAnsi="Times New Roman" w:cs="Times New Roman"/>
          <w:b/>
          <w:sz w:val="20"/>
          <w:szCs w:val="20"/>
        </w:rPr>
        <w:t xml:space="preserve">**** </w:t>
      </w:r>
      <w:r w:rsidR="00BB6E81" w:rsidRPr="00EF4E41">
        <w:rPr>
          <w:rFonts w:ascii="Times New Roman" w:hAnsi="Times New Roman" w:cs="Times New Roman"/>
          <w:b/>
          <w:sz w:val="20"/>
          <w:szCs w:val="20"/>
        </w:rPr>
        <w:t>Примечание.</w:t>
      </w:r>
      <w:r w:rsidRPr="00EF4E4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43ED2" w:rsidRPr="00EF4E41" w:rsidRDefault="00BB6E81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4E41">
        <w:rPr>
          <w:rFonts w:ascii="Times New Roman" w:hAnsi="Times New Roman" w:cs="Times New Roman"/>
          <w:b/>
          <w:sz w:val="20"/>
          <w:szCs w:val="20"/>
        </w:rPr>
        <w:lastRenderedPageBreak/>
        <w:t>Цены за единицу товара, работы, услуги в проекте контракта заполняются в соответствии со снижением Победителя указанным в протоколе подведения итогов, по каждой строчке расчета НМЦК отдельно, пропорционально снижению.</w:t>
      </w:r>
    </w:p>
    <w:p w:rsidR="00BB6E81" w:rsidRPr="00EF4E41" w:rsidRDefault="00BB6E81" w:rsidP="00AB75F8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</w:p>
    <w:p w:rsidR="005D5986" w:rsidRPr="006A35DB" w:rsidRDefault="005D5986" w:rsidP="00AB75F8">
      <w:pPr>
        <w:pStyle w:val="a3"/>
        <w:shd w:val="clear" w:color="auto" w:fill="ECECEC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</w:pP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3. Участник закупки, подавший заявку на участие в закупке, вправе в соответствии с </w:t>
      </w:r>
      <w:hyperlink r:id="rId5" w:anchor="Par62" w:history="1">
        <w:r w:rsidRPr="00EF4E41">
          <w:rPr>
            <w:rFonts w:ascii="Times New Roman" w:eastAsia="Times New Roman" w:hAnsi="Times New Roman" w:cs="Times New Roman"/>
            <w:b/>
            <w:i/>
            <w:sz w:val="24"/>
            <w:szCs w:val="21"/>
            <w:lang w:eastAsia="ru-RU"/>
          </w:rPr>
          <w:t>част</w:t>
        </w:r>
        <w:r w:rsidR="00A142A4" w:rsidRPr="00EF4E41">
          <w:rPr>
            <w:rFonts w:ascii="Times New Roman" w:eastAsia="Times New Roman" w:hAnsi="Times New Roman" w:cs="Times New Roman"/>
            <w:b/>
            <w:i/>
            <w:sz w:val="24"/>
            <w:szCs w:val="21"/>
            <w:lang w:eastAsia="ru-RU"/>
          </w:rPr>
          <w:t>ями</w:t>
        </w:r>
      </w:hyperlink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</w:t>
      </w:r>
      <w:hyperlink r:id="rId6" w:anchor="Par66" w:history="1">
        <w:r w:rsidR="00A142A4" w:rsidRPr="00EF4E41">
          <w:rPr>
            <w:rFonts w:ascii="Times New Roman" w:eastAsia="Times New Roman" w:hAnsi="Times New Roman" w:cs="Times New Roman"/>
            <w:b/>
            <w:i/>
            <w:sz w:val="24"/>
            <w:szCs w:val="21"/>
            <w:lang w:eastAsia="ru-RU"/>
          </w:rPr>
          <w:t>9 -</w:t>
        </w:r>
      </w:hyperlink>
      <w:r w:rsidR="00A142A4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11</w:t>
      </w:r>
      <w:r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 xml:space="preserve"> ст.43 Федерального закона № 44-ФЗ отозвать такую заявку</w:t>
      </w:r>
      <w:r w:rsidR="00A142A4" w:rsidRPr="00EF4E41">
        <w:rPr>
          <w:rFonts w:ascii="Times New Roman" w:eastAsia="Times New Roman" w:hAnsi="Times New Roman" w:cs="Times New Roman"/>
          <w:b/>
          <w:i/>
          <w:sz w:val="24"/>
          <w:szCs w:val="21"/>
          <w:lang w:eastAsia="ru-RU"/>
        </w:rPr>
        <w:t>.</w:t>
      </w:r>
    </w:p>
    <w:sectPr w:rsidR="005D5986" w:rsidRPr="006A35DB" w:rsidSect="005935E7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6210"/>
    <w:multiLevelType w:val="hybridMultilevel"/>
    <w:tmpl w:val="B54CDC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324BA"/>
    <w:multiLevelType w:val="multilevel"/>
    <w:tmpl w:val="CCC667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</w:rPr>
    </w:lvl>
  </w:abstractNum>
  <w:abstractNum w:abstractNumId="2" w15:restartNumberingAfterBreak="0">
    <w:nsid w:val="06FF073B"/>
    <w:multiLevelType w:val="multilevel"/>
    <w:tmpl w:val="CCC667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</w:rPr>
    </w:lvl>
  </w:abstractNum>
  <w:abstractNum w:abstractNumId="3" w15:restartNumberingAfterBreak="0">
    <w:nsid w:val="118B23C7"/>
    <w:multiLevelType w:val="hybridMultilevel"/>
    <w:tmpl w:val="AA8EBB44"/>
    <w:lvl w:ilvl="0" w:tplc="39887F2E">
      <w:start w:val="1"/>
      <w:numFmt w:val="decimal"/>
      <w:lvlText w:val="%1."/>
      <w:lvlJc w:val="left"/>
      <w:pPr>
        <w:ind w:left="1290" w:hanging="75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ADA4A5D"/>
    <w:multiLevelType w:val="hybridMultilevel"/>
    <w:tmpl w:val="3BB858DC"/>
    <w:lvl w:ilvl="0" w:tplc="239A34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D97"/>
    <w:multiLevelType w:val="hybridMultilevel"/>
    <w:tmpl w:val="BD90DB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15F9D"/>
    <w:multiLevelType w:val="multilevel"/>
    <w:tmpl w:val="899237A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3DB0539"/>
    <w:multiLevelType w:val="hybridMultilevel"/>
    <w:tmpl w:val="F162D932"/>
    <w:lvl w:ilvl="0" w:tplc="E3B0721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BC"/>
    <w:rsid w:val="00027916"/>
    <w:rsid w:val="00043ED2"/>
    <w:rsid w:val="00050576"/>
    <w:rsid w:val="0005327F"/>
    <w:rsid w:val="00091635"/>
    <w:rsid w:val="000A1C26"/>
    <w:rsid w:val="000A2E72"/>
    <w:rsid w:val="000B7486"/>
    <w:rsid w:val="000C0AED"/>
    <w:rsid w:val="001263BB"/>
    <w:rsid w:val="00142E8A"/>
    <w:rsid w:val="0014708D"/>
    <w:rsid w:val="00153321"/>
    <w:rsid w:val="00157D9D"/>
    <w:rsid w:val="00197438"/>
    <w:rsid w:val="001A6C4C"/>
    <w:rsid w:val="001C1E09"/>
    <w:rsid w:val="001D2404"/>
    <w:rsid w:val="001D6C66"/>
    <w:rsid w:val="00212622"/>
    <w:rsid w:val="0021434E"/>
    <w:rsid w:val="002143F2"/>
    <w:rsid w:val="00245DC7"/>
    <w:rsid w:val="00285046"/>
    <w:rsid w:val="002E235A"/>
    <w:rsid w:val="002E3C42"/>
    <w:rsid w:val="002E67F8"/>
    <w:rsid w:val="002F3C68"/>
    <w:rsid w:val="002F6790"/>
    <w:rsid w:val="00306326"/>
    <w:rsid w:val="00344B76"/>
    <w:rsid w:val="00355054"/>
    <w:rsid w:val="00376B9B"/>
    <w:rsid w:val="003B258C"/>
    <w:rsid w:val="003D604E"/>
    <w:rsid w:val="003E0452"/>
    <w:rsid w:val="003E129E"/>
    <w:rsid w:val="004032E1"/>
    <w:rsid w:val="00423A71"/>
    <w:rsid w:val="00424CA6"/>
    <w:rsid w:val="0045066F"/>
    <w:rsid w:val="0045509A"/>
    <w:rsid w:val="004A0F52"/>
    <w:rsid w:val="004B0795"/>
    <w:rsid w:val="004D4B67"/>
    <w:rsid w:val="004E01FB"/>
    <w:rsid w:val="00512777"/>
    <w:rsid w:val="00546731"/>
    <w:rsid w:val="00550CBD"/>
    <w:rsid w:val="00556642"/>
    <w:rsid w:val="00563D5F"/>
    <w:rsid w:val="00565874"/>
    <w:rsid w:val="005935E7"/>
    <w:rsid w:val="0059557B"/>
    <w:rsid w:val="00597F61"/>
    <w:rsid w:val="005A3C3E"/>
    <w:rsid w:val="005A6B73"/>
    <w:rsid w:val="005C47A3"/>
    <w:rsid w:val="005D5986"/>
    <w:rsid w:val="005E2B30"/>
    <w:rsid w:val="005F701B"/>
    <w:rsid w:val="00604DAC"/>
    <w:rsid w:val="006315A5"/>
    <w:rsid w:val="00665A0C"/>
    <w:rsid w:val="006924DC"/>
    <w:rsid w:val="006A35DB"/>
    <w:rsid w:val="006E55E5"/>
    <w:rsid w:val="006E68F0"/>
    <w:rsid w:val="00730682"/>
    <w:rsid w:val="007D5517"/>
    <w:rsid w:val="007F76FB"/>
    <w:rsid w:val="00800DFE"/>
    <w:rsid w:val="00831D7E"/>
    <w:rsid w:val="00847BD9"/>
    <w:rsid w:val="00864BC1"/>
    <w:rsid w:val="00882DF5"/>
    <w:rsid w:val="008909E4"/>
    <w:rsid w:val="008A0BF3"/>
    <w:rsid w:val="008A7687"/>
    <w:rsid w:val="008B0FD5"/>
    <w:rsid w:val="008C0B2E"/>
    <w:rsid w:val="008C35DA"/>
    <w:rsid w:val="008D75ED"/>
    <w:rsid w:val="008E6C3F"/>
    <w:rsid w:val="0093192C"/>
    <w:rsid w:val="00966AB7"/>
    <w:rsid w:val="009827F4"/>
    <w:rsid w:val="009B5703"/>
    <w:rsid w:val="00A00B9E"/>
    <w:rsid w:val="00A04950"/>
    <w:rsid w:val="00A142A4"/>
    <w:rsid w:val="00A35948"/>
    <w:rsid w:val="00A36AF0"/>
    <w:rsid w:val="00A815C7"/>
    <w:rsid w:val="00A86EAC"/>
    <w:rsid w:val="00AA1C0C"/>
    <w:rsid w:val="00AB6BDD"/>
    <w:rsid w:val="00AB75F8"/>
    <w:rsid w:val="00B332FE"/>
    <w:rsid w:val="00B46277"/>
    <w:rsid w:val="00BB6E81"/>
    <w:rsid w:val="00C67B63"/>
    <w:rsid w:val="00C86B84"/>
    <w:rsid w:val="00CA550B"/>
    <w:rsid w:val="00CA5578"/>
    <w:rsid w:val="00D14E2E"/>
    <w:rsid w:val="00D562BC"/>
    <w:rsid w:val="00D573DE"/>
    <w:rsid w:val="00DA01C6"/>
    <w:rsid w:val="00DA0B91"/>
    <w:rsid w:val="00DD595D"/>
    <w:rsid w:val="00DE207F"/>
    <w:rsid w:val="00DE54CD"/>
    <w:rsid w:val="00E066BE"/>
    <w:rsid w:val="00E0732E"/>
    <w:rsid w:val="00E232DC"/>
    <w:rsid w:val="00E37A85"/>
    <w:rsid w:val="00E66472"/>
    <w:rsid w:val="00E76016"/>
    <w:rsid w:val="00E80F65"/>
    <w:rsid w:val="00E836C2"/>
    <w:rsid w:val="00EC1566"/>
    <w:rsid w:val="00EF4E41"/>
    <w:rsid w:val="00EF748C"/>
    <w:rsid w:val="00F43C10"/>
    <w:rsid w:val="00F53471"/>
    <w:rsid w:val="00F65D11"/>
    <w:rsid w:val="00F9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CEE04-A163-4460-B608-945F818E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2BC"/>
    <w:pPr>
      <w:ind w:left="720"/>
      <w:contextualSpacing/>
    </w:pPr>
  </w:style>
  <w:style w:type="table" w:styleId="a4">
    <w:name w:val="Table Grid"/>
    <w:basedOn w:val="a1"/>
    <w:uiPriority w:val="39"/>
    <w:rsid w:val="004E0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0A2E72"/>
    <w:pPr>
      <w:widowControl w:val="0"/>
      <w:autoSpaceDE w:val="0"/>
      <w:autoSpaceDN w:val="0"/>
      <w:spacing w:after="0" w:line="240" w:lineRule="auto"/>
      <w:ind w:left="6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A2E7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5D59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40;&#1076;&#1084;&#1080;&#1085;&#1080;&#1089;&#1090;&#1088;&#1072;&#1090;&#1086;&#1088;\Downloads\&#1087;&#1088;&#1080;&#1083;&#1086;&#1078;&#1077;&#1085;&#1080;&#1077;%20&#8470;%203%20&#1058;&#1088;&#1077;&#1073;&#1086;&#1074;&#1072;&#1085;&#1080;&#1103;%20&#1082;%20&#1089;&#1086;&#1076;&#1077;&#1088;&#1078;&#1072;&#1085;&#1080;&#1102;%20&#1080;%20&#1089;&#1086;&#1089;&#1090;&#1072;&#1074;&#1091;%20&#1079;&#1072;&#1103;&#1074;&#1082;&#1080;%20.docx" TargetMode="External"/><Relationship Id="rId5" Type="http://schemas.openxmlformats.org/officeDocument/2006/relationships/hyperlink" Target="file:///C:\Users\&#1040;&#1076;&#1084;&#1080;&#1085;&#1080;&#1089;&#1090;&#1088;&#1072;&#1090;&#1086;&#1088;\Downloads\&#1087;&#1088;&#1080;&#1083;&#1086;&#1078;&#1077;&#1085;&#1080;&#1077;%20&#8470;%203%20&#1058;&#1088;&#1077;&#1073;&#1086;&#1074;&#1072;&#1085;&#1080;&#1103;%20&#1082;%20&#1089;&#1086;&#1076;&#1077;&#1088;&#1078;&#1072;&#1085;&#1080;&#1102;%20&#1080;%20&#1089;&#1086;&#1089;&#1090;&#1072;&#1074;&#1091;%20&#1079;&#1072;&#1103;&#1074;&#1082;&#1080;%2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Аносова Елена Алексеевна</dc:creator>
  <cp:keywords/>
  <dc:description/>
  <cp:lastModifiedBy>Аносова Елена Алексеевна</cp:lastModifiedBy>
  <cp:revision>21</cp:revision>
  <dcterms:created xsi:type="dcterms:W3CDTF">2023-04-24T11:55:00Z</dcterms:created>
  <dcterms:modified xsi:type="dcterms:W3CDTF">2024-04-25T16:21:00Z</dcterms:modified>
</cp:coreProperties>
</file>